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DE78B" w14:textId="1FFE0BE6" w:rsidR="007D3F0B" w:rsidRDefault="007D3F0B">
      <w:pPr>
        <w:rPr>
          <w:sz w:val="24"/>
          <w:szCs w:val="24"/>
        </w:rPr>
      </w:pPr>
      <w:r>
        <w:rPr>
          <w:sz w:val="24"/>
          <w:szCs w:val="24"/>
        </w:rPr>
        <w:t xml:space="preserve">Headline: Hennessey unveils </w:t>
      </w:r>
      <w:r>
        <w:rPr>
          <w:sz w:val="24"/>
          <w:szCs w:val="24"/>
        </w:rPr>
        <w:br/>
        <w:t xml:space="preserve">                  Mustang Dark Horse </w:t>
      </w:r>
    </w:p>
    <w:p w14:paraId="7D18104A" w14:textId="37373375" w:rsidR="007D3F0B" w:rsidRDefault="00787CF2">
      <w:pPr>
        <w:rPr>
          <w:sz w:val="24"/>
          <w:szCs w:val="24"/>
        </w:rPr>
      </w:pPr>
      <w:r>
        <w:rPr>
          <w:sz w:val="24"/>
          <w:szCs w:val="24"/>
        </w:rPr>
        <w:t>There is no limit to the impact of the Ford Mustang. It gets better – one generation at a time.</w:t>
      </w:r>
      <w:r w:rsidR="007D3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Hennessey Performance recently unveiled the newest version of Ford’s leading sports car. </w:t>
      </w:r>
    </w:p>
    <w:p w14:paraId="5B987C18" w14:textId="5DC93F56" w:rsidR="00787CF2" w:rsidRDefault="00787CF2">
      <w:pPr>
        <w:rPr>
          <w:rFonts w:cstheme="minorHAnsi"/>
          <w:sz w:val="24"/>
          <w:szCs w:val="24"/>
          <w:shd w:val="clear" w:color="auto" w:fill="F9F9F9"/>
        </w:rPr>
      </w:pPr>
      <w:r>
        <w:rPr>
          <w:sz w:val="24"/>
          <w:szCs w:val="24"/>
        </w:rPr>
        <w:t xml:space="preserve">It boasts high-performance, supercharged upgrades for the seventh-generation 2024 </w:t>
      </w:r>
      <w:r w:rsidR="007F5224">
        <w:rPr>
          <w:sz w:val="24"/>
          <w:szCs w:val="24"/>
        </w:rPr>
        <w:t>F</w:t>
      </w:r>
      <w:r>
        <w:rPr>
          <w:sz w:val="24"/>
          <w:szCs w:val="24"/>
        </w:rPr>
        <w:t>ord S650 Mustang Dark Horse.</w:t>
      </w:r>
      <w:r w:rsidR="007D3F0B">
        <w:rPr>
          <w:sz w:val="24"/>
          <w:szCs w:val="24"/>
        </w:rPr>
        <w:t xml:space="preserve"> The comprehensive turn-key package dramatically boosts engine output and enhances the appearance of the most recent iteration of America’s iconic pony car.</w:t>
      </w:r>
      <w:r>
        <w:rPr>
          <w:rFonts w:cstheme="minorHAnsi"/>
          <w:sz w:val="24"/>
          <w:szCs w:val="24"/>
          <w:shd w:val="clear" w:color="auto" w:fill="F9F9F9"/>
        </w:rPr>
        <w:t xml:space="preserve"> </w:t>
      </w:r>
    </w:p>
    <w:p w14:paraId="73C393BB" w14:textId="33F5CCF2" w:rsidR="007D3F0B" w:rsidRDefault="007D3F0B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 xml:space="preserve">Ford’s redesigned “S650” Mustang Dark Horse is fitted with the automaker’s naturally aspirated Gen-4 Coyote 5.0-liter V8. It upgrades the Dark Horse with GT500 connecting rods and a dual throttle body to earn a factory rating of 500 horsepower. </w:t>
      </w:r>
    </w:p>
    <w:p w14:paraId="3CB7C07F" w14:textId="0C8F9F2F" w:rsidR="007D3F0B" w:rsidRDefault="007D3F0B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 xml:space="preserve">The vehicle can be ordered with a </w:t>
      </w:r>
      <w:proofErr w:type="spellStart"/>
      <w:r>
        <w:rPr>
          <w:rFonts w:cstheme="minorHAnsi"/>
          <w:sz w:val="24"/>
          <w:szCs w:val="24"/>
          <w:shd w:val="clear" w:color="auto" w:fill="F9F9F9"/>
        </w:rPr>
        <w:t>Tremec</w:t>
      </w:r>
      <w:proofErr w:type="spellEnd"/>
      <w:r>
        <w:rPr>
          <w:rFonts w:cstheme="minorHAnsi"/>
          <w:sz w:val="24"/>
          <w:szCs w:val="24"/>
          <w:shd w:val="clear" w:color="auto" w:fill="F9F9F9"/>
        </w:rPr>
        <w:t xml:space="preserve"> six-speed manual (3.73 gears) or Ford’s 10-speed automatic (3.55 gearing). Regardless of the transmission choice, the track-focused Mustang features upgraded multi-piston Brembo performance brakes on both axles.</w:t>
      </w:r>
    </w:p>
    <w:p w14:paraId="61B5CEC7" w14:textId="2FBC2538" w:rsidR="007D3F0B" w:rsidRPr="007D3F0B" w:rsidRDefault="007D3F0B" w:rsidP="007D3F0B">
      <w:pPr>
        <w:pStyle w:val="NormalWeb"/>
        <w:shd w:val="clear" w:color="auto" w:fill="F9F9F9"/>
        <w:spacing w:before="0" w:beforeAutospacing="0" w:after="150" w:afterAutospacing="0"/>
        <w:jc w:val="both"/>
        <w:rPr>
          <w:rFonts w:ascii="Calibri" w:hAnsi="Calibri" w:cs="Calibri"/>
        </w:rPr>
      </w:pPr>
      <w:r w:rsidRPr="007D3F0B">
        <w:rPr>
          <w:rFonts w:ascii="Calibri" w:hAnsi="Calibri" w:cs="Calibri"/>
        </w:rPr>
        <w:t>Hennessey</w:t>
      </w:r>
      <w:r>
        <w:rPr>
          <w:rFonts w:ascii="Calibri" w:hAnsi="Calibri" w:cs="Calibri"/>
        </w:rPr>
        <w:t>’</w:t>
      </w:r>
      <w:r w:rsidRPr="007D3F0B">
        <w:rPr>
          <w:rFonts w:ascii="Calibri" w:hAnsi="Calibri" w:cs="Calibri"/>
        </w:rPr>
        <w:t xml:space="preserve">s experienced technicians, who have been </w:t>
      </w:r>
      <w:r>
        <w:rPr>
          <w:rFonts w:ascii="Calibri" w:hAnsi="Calibri" w:cs="Calibri"/>
        </w:rPr>
        <w:t>“</w:t>
      </w:r>
      <w:r w:rsidRPr="007D3F0B">
        <w:rPr>
          <w:rFonts w:ascii="Calibri" w:hAnsi="Calibri" w:cs="Calibri"/>
        </w:rPr>
        <w:t>making fast cars faster</w:t>
      </w:r>
      <w:r>
        <w:rPr>
          <w:rFonts w:ascii="Calibri" w:hAnsi="Calibri" w:cs="Calibri"/>
        </w:rPr>
        <w:t>”</w:t>
      </w:r>
      <w:r w:rsidRPr="007D3F0B">
        <w:rPr>
          <w:rFonts w:ascii="Calibri" w:hAnsi="Calibri" w:cs="Calibri"/>
        </w:rPr>
        <w:t xml:space="preserve"> for 32 years, fit the Mustang</w:t>
      </w:r>
      <w:r>
        <w:rPr>
          <w:rFonts w:ascii="Calibri" w:hAnsi="Calibri" w:cs="Calibri"/>
        </w:rPr>
        <w:t>’</w:t>
      </w:r>
      <w:r w:rsidRPr="007D3F0B">
        <w:rPr>
          <w:rFonts w:ascii="Calibri" w:hAnsi="Calibri" w:cs="Calibri"/>
        </w:rPr>
        <w:t>s V8 with a high-performance supercharger and a high-flow air</w:t>
      </w:r>
      <w:r>
        <w:rPr>
          <w:rFonts w:ascii="Calibri" w:hAnsi="Calibri" w:cs="Calibri"/>
        </w:rPr>
        <w:t>-</w:t>
      </w:r>
      <w:r w:rsidRPr="007D3F0B">
        <w:rPr>
          <w:rFonts w:ascii="Calibri" w:hAnsi="Calibri" w:cs="Calibri"/>
        </w:rPr>
        <w:t xml:space="preserve">induction system, upgraded fuel injectors, and a new fuel pump. Calibrated with an HPE Engine Management software upgrade, the </w:t>
      </w:r>
      <w:r>
        <w:rPr>
          <w:rFonts w:ascii="Calibri" w:hAnsi="Calibri" w:cs="Calibri"/>
        </w:rPr>
        <w:t>“</w:t>
      </w:r>
      <w:r w:rsidRPr="007D3F0B">
        <w:rPr>
          <w:rFonts w:ascii="Calibri" w:hAnsi="Calibri" w:cs="Calibri"/>
        </w:rPr>
        <w:t>H850</w:t>
      </w:r>
      <w:r>
        <w:rPr>
          <w:rFonts w:ascii="Calibri" w:hAnsi="Calibri" w:cs="Calibri"/>
        </w:rPr>
        <w:t>”</w:t>
      </w:r>
      <w:r w:rsidRPr="007D3F0B">
        <w:rPr>
          <w:rFonts w:ascii="Calibri" w:hAnsi="Calibri" w:cs="Calibri"/>
        </w:rPr>
        <w:t xml:space="preserve"> Dark Horse produces 850 horsepower and 650 </w:t>
      </w:r>
      <w:proofErr w:type="spellStart"/>
      <w:r w:rsidRPr="007D3F0B">
        <w:rPr>
          <w:rFonts w:ascii="Calibri" w:hAnsi="Calibri" w:cs="Calibri"/>
        </w:rPr>
        <w:t>lb</w:t>
      </w:r>
      <w:proofErr w:type="spellEnd"/>
      <w:r w:rsidRPr="007D3F0B">
        <w:rPr>
          <w:rFonts w:ascii="Calibri" w:hAnsi="Calibri" w:cs="Calibri"/>
        </w:rPr>
        <w:t>-ft of torque – a 70</w:t>
      </w:r>
      <w:r>
        <w:rPr>
          <w:rFonts w:ascii="Calibri" w:hAnsi="Calibri" w:cs="Calibri"/>
        </w:rPr>
        <w:t xml:space="preserve">% </w:t>
      </w:r>
      <w:r w:rsidRPr="007D3F0B">
        <w:rPr>
          <w:rFonts w:ascii="Calibri" w:hAnsi="Calibri" w:cs="Calibri"/>
        </w:rPr>
        <w:t>increase in power</w:t>
      </w:r>
      <w:r>
        <w:rPr>
          <w:rFonts w:ascii="Calibri" w:hAnsi="Calibri" w:cs="Calibri"/>
        </w:rPr>
        <w:t>.</w:t>
      </w:r>
    </w:p>
    <w:p w14:paraId="091F79B8" w14:textId="77777777" w:rsidR="007D3F0B" w:rsidRDefault="007D3F0B" w:rsidP="007D3F0B">
      <w:pPr>
        <w:pStyle w:val="NormalWeb"/>
        <w:shd w:val="clear" w:color="auto" w:fill="F9F9F9"/>
        <w:spacing w:before="0" w:beforeAutospacing="0" w:after="150" w:afterAutospacing="0"/>
        <w:jc w:val="both"/>
        <w:rPr>
          <w:rFonts w:ascii="Calibri" w:hAnsi="Calibri" w:cs="Calibri"/>
        </w:rPr>
      </w:pPr>
      <w:r w:rsidRPr="007D3F0B">
        <w:rPr>
          <w:rFonts w:ascii="Calibri" w:hAnsi="Calibri" w:cs="Calibri"/>
        </w:rPr>
        <w:t xml:space="preserve">To complement its potent powerplant, the Hennessey </w:t>
      </w:r>
      <w:r>
        <w:rPr>
          <w:rFonts w:ascii="Calibri" w:hAnsi="Calibri" w:cs="Calibri"/>
        </w:rPr>
        <w:t>“</w:t>
      </w:r>
      <w:r w:rsidRPr="007D3F0B">
        <w:rPr>
          <w:rFonts w:ascii="Calibri" w:hAnsi="Calibri" w:cs="Calibri"/>
        </w:rPr>
        <w:t>H850</w:t>
      </w:r>
      <w:r>
        <w:rPr>
          <w:rFonts w:ascii="Calibri" w:hAnsi="Calibri" w:cs="Calibri"/>
        </w:rPr>
        <w:t>”</w:t>
      </w:r>
      <w:r w:rsidRPr="007D3F0B">
        <w:rPr>
          <w:rFonts w:ascii="Calibri" w:hAnsi="Calibri" w:cs="Calibri"/>
        </w:rPr>
        <w:t xml:space="preserve"> Ford Mustang Dark Horse is visually enhanced with a stylish carbon-fiber front splitter, carbon-fiber side skirts, and a carbon-fiber rear spoiler. </w:t>
      </w:r>
    </w:p>
    <w:p w14:paraId="16CA83C9" w14:textId="2EB02990" w:rsidR="007D3F0B" w:rsidRPr="007D3F0B" w:rsidRDefault="007D3F0B" w:rsidP="007D3F0B">
      <w:pPr>
        <w:pStyle w:val="NormalWeb"/>
        <w:shd w:val="clear" w:color="auto" w:fill="F9F9F9"/>
        <w:spacing w:before="0" w:beforeAutospacing="0" w:after="150" w:afterAutospacing="0"/>
        <w:jc w:val="both"/>
        <w:rPr>
          <w:rFonts w:ascii="Calibri" w:hAnsi="Calibri" w:cs="Calibri"/>
        </w:rPr>
      </w:pPr>
      <w:r w:rsidRPr="007D3F0B">
        <w:rPr>
          <w:rFonts w:ascii="Calibri" w:hAnsi="Calibri" w:cs="Calibri"/>
        </w:rPr>
        <w:t>Completing the exterior cosmetic enhancements are a set of stunning forged aluminum alloy wheels.</w:t>
      </w:r>
      <w:r>
        <w:rPr>
          <w:rFonts w:ascii="Calibri" w:hAnsi="Calibri" w:cs="Calibri"/>
        </w:rPr>
        <w:t xml:space="preserve"> </w:t>
      </w:r>
      <w:r w:rsidRPr="007D3F0B">
        <w:rPr>
          <w:rFonts w:ascii="Calibri" w:hAnsi="Calibri" w:cs="Calibri"/>
        </w:rPr>
        <w:t>Hennessey</w:t>
      </w:r>
      <w:r>
        <w:rPr>
          <w:rFonts w:ascii="Calibri" w:hAnsi="Calibri" w:cs="Calibri"/>
        </w:rPr>
        <w:t>’</w:t>
      </w:r>
      <w:r w:rsidRPr="007D3F0B">
        <w:rPr>
          <w:rFonts w:ascii="Calibri" w:hAnsi="Calibri" w:cs="Calibri"/>
        </w:rPr>
        <w:t>s embroidered head restraints are fitted to the seats, while Hennessey</w:t>
      </w:r>
      <w:r>
        <w:rPr>
          <w:rFonts w:ascii="Calibri" w:hAnsi="Calibri" w:cs="Calibri"/>
        </w:rPr>
        <w:t>’</w:t>
      </w:r>
      <w:r w:rsidRPr="007D3F0B">
        <w:rPr>
          <w:rFonts w:ascii="Calibri" w:hAnsi="Calibri" w:cs="Calibri"/>
        </w:rPr>
        <w:t xml:space="preserve">s badging and script adorn the quarter panels and rear fascia. Unique </w:t>
      </w:r>
      <w:r>
        <w:rPr>
          <w:rFonts w:ascii="Calibri" w:hAnsi="Calibri" w:cs="Calibri"/>
        </w:rPr>
        <w:t>“</w:t>
      </w:r>
      <w:r w:rsidRPr="007D3F0B">
        <w:rPr>
          <w:rFonts w:ascii="Calibri" w:hAnsi="Calibri" w:cs="Calibri"/>
        </w:rPr>
        <w:t>Heritage</w:t>
      </w:r>
      <w:r>
        <w:rPr>
          <w:rFonts w:ascii="Calibri" w:hAnsi="Calibri" w:cs="Calibri"/>
        </w:rPr>
        <w:t xml:space="preserve">” </w:t>
      </w:r>
      <w:r w:rsidRPr="007D3F0B">
        <w:rPr>
          <w:rFonts w:ascii="Calibri" w:hAnsi="Calibri" w:cs="Calibri"/>
        </w:rPr>
        <w:t>graphics are optional.</w:t>
      </w:r>
    </w:p>
    <w:p w14:paraId="47C18F75" w14:textId="60973A49" w:rsidR="007D3F0B" w:rsidRDefault="007D3F0B">
      <w:pPr>
        <w:rPr>
          <w:rStyle w:val="Emphasis"/>
          <w:rFonts w:cstheme="minorHAnsi"/>
          <w:i w:val="0"/>
          <w:iCs w:val="0"/>
          <w:sz w:val="24"/>
          <w:szCs w:val="24"/>
          <w:shd w:val="clear" w:color="auto" w:fill="F9F9F9"/>
        </w:rPr>
      </w:pPr>
      <w:r>
        <w:rPr>
          <w:rStyle w:val="Emphasis"/>
          <w:rFonts w:cstheme="minorHAnsi"/>
          <w:i w:val="0"/>
          <w:iCs w:val="0"/>
          <w:sz w:val="24"/>
          <w:szCs w:val="24"/>
          <w:shd w:val="clear" w:color="auto" w:fill="F9F9F9"/>
        </w:rPr>
        <w:t>“</w:t>
      </w:r>
      <w:r w:rsidRPr="007D3F0B">
        <w:rPr>
          <w:rStyle w:val="Emphasis"/>
          <w:rFonts w:cstheme="minorHAnsi"/>
          <w:i w:val="0"/>
          <w:iCs w:val="0"/>
          <w:sz w:val="24"/>
          <w:szCs w:val="24"/>
          <w:shd w:val="clear" w:color="auto" w:fill="F9F9F9"/>
        </w:rPr>
        <w:t>Our supercharged Mustang builds have continually been customer favorites over the years, and Ford</w:t>
      </w:r>
      <w:r>
        <w:rPr>
          <w:rStyle w:val="Emphasis"/>
          <w:rFonts w:cstheme="minorHAnsi"/>
          <w:i w:val="0"/>
          <w:iCs w:val="0"/>
          <w:sz w:val="24"/>
          <w:szCs w:val="24"/>
          <w:shd w:val="clear" w:color="auto" w:fill="F9F9F9"/>
        </w:rPr>
        <w:t>’</w:t>
      </w:r>
      <w:r w:rsidRPr="007D3F0B">
        <w:rPr>
          <w:rStyle w:val="Emphasis"/>
          <w:rFonts w:cstheme="minorHAnsi"/>
          <w:i w:val="0"/>
          <w:iCs w:val="0"/>
          <w:sz w:val="24"/>
          <w:szCs w:val="24"/>
          <w:shd w:val="clear" w:color="auto" w:fill="F9F9F9"/>
        </w:rPr>
        <w:t>s improved S650 platform will prove to be its most capable</w:t>
      </w:r>
      <w:r>
        <w:rPr>
          <w:rStyle w:val="Emphasis"/>
          <w:rFonts w:cstheme="minorHAnsi"/>
          <w:i w:val="0"/>
          <w:iCs w:val="0"/>
          <w:sz w:val="24"/>
          <w:szCs w:val="24"/>
          <w:shd w:val="clear" w:color="auto" w:fill="F9F9F9"/>
        </w:rPr>
        <w:t>,” said John Hennessey, company founder and CEO.</w:t>
      </w:r>
      <w:r w:rsidRPr="007D3F0B">
        <w:rPr>
          <w:rStyle w:val="Emphasis"/>
          <w:rFonts w:cstheme="minorHAnsi"/>
          <w:i w:val="0"/>
          <w:iCs w:val="0"/>
          <w:sz w:val="24"/>
          <w:szCs w:val="24"/>
          <w:shd w:val="clear" w:color="auto" w:fill="F9F9F9"/>
        </w:rPr>
        <w:t xml:space="preserve"> </w:t>
      </w:r>
    </w:p>
    <w:p w14:paraId="629E5325" w14:textId="77777777" w:rsidR="00503AB4" w:rsidRDefault="00503AB4">
      <w:pPr>
        <w:rPr>
          <w:rStyle w:val="Emphasis"/>
          <w:rFonts w:cstheme="minorHAnsi"/>
          <w:i w:val="0"/>
          <w:iCs w:val="0"/>
          <w:sz w:val="24"/>
          <w:szCs w:val="24"/>
          <w:shd w:val="clear" w:color="auto" w:fill="F9F9F9"/>
        </w:rPr>
      </w:pPr>
    </w:p>
    <w:p w14:paraId="6FBB59E1" w14:textId="115E91AB" w:rsidR="00503AB4" w:rsidRPr="007D3F0B" w:rsidRDefault="00503AB4">
      <w:pPr>
        <w:rPr>
          <w:rFonts w:cstheme="minorHAnsi"/>
          <w:i/>
          <w:iCs/>
          <w:sz w:val="24"/>
          <w:szCs w:val="24"/>
        </w:rPr>
      </w:pPr>
      <w:r>
        <w:rPr>
          <w:rStyle w:val="Emphasis"/>
          <w:rFonts w:cstheme="minorHAnsi"/>
          <w:i w:val="0"/>
          <w:iCs w:val="0"/>
          <w:sz w:val="24"/>
          <w:szCs w:val="24"/>
          <w:shd w:val="clear" w:color="auto" w:fill="F9F9F9"/>
        </w:rPr>
        <w:t xml:space="preserve">Cutline: PONY EXPRESS – The 2024 Mustang Dark Horse packs as much as 850 horsepower. Image: </w:t>
      </w:r>
      <w:proofErr w:type="spellStart"/>
      <w:r>
        <w:rPr>
          <w:rStyle w:val="Emphasis"/>
          <w:rFonts w:cstheme="minorHAnsi"/>
          <w:i w:val="0"/>
          <w:iCs w:val="0"/>
          <w:sz w:val="24"/>
          <w:szCs w:val="24"/>
          <w:shd w:val="clear" w:color="auto" w:fill="F9F9F9"/>
        </w:rPr>
        <w:t>NewsPress</w:t>
      </w:r>
      <w:proofErr w:type="spellEnd"/>
      <w:r>
        <w:rPr>
          <w:rStyle w:val="Emphasis"/>
          <w:rFonts w:cstheme="minorHAnsi"/>
          <w:i w:val="0"/>
          <w:iCs w:val="0"/>
          <w:sz w:val="24"/>
          <w:szCs w:val="24"/>
          <w:shd w:val="clear" w:color="auto" w:fill="F9F9F9"/>
        </w:rPr>
        <w:t xml:space="preserve"> USA.</w:t>
      </w:r>
    </w:p>
    <w:sectPr w:rsidR="00503AB4" w:rsidRPr="007D3F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CF2"/>
    <w:rsid w:val="001B0839"/>
    <w:rsid w:val="00503AB4"/>
    <w:rsid w:val="00787CF2"/>
    <w:rsid w:val="007D3F0B"/>
    <w:rsid w:val="007F5224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9EBA1"/>
  <w15:chartTrackingRefBased/>
  <w15:docId w15:val="{30176728-9A24-4D12-8DE3-1A877F16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7D3F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4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4</cp:revision>
  <dcterms:created xsi:type="dcterms:W3CDTF">2023-07-18T17:09:00Z</dcterms:created>
  <dcterms:modified xsi:type="dcterms:W3CDTF">2023-08-22T17:49:00Z</dcterms:modified>
</cp:coreProperties>
</file>